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24 127 vom 19. Juli 2024</w:t>
      </w:r>
    </w:p>
    <w:p>
      <w:r>
        <w:t>VS Kantonsgericht, 2024-07-19, DE</w:t>
      </w:r>
    </w:p>
    <w:p>
      <w:r>
        <w:rPr>
          <w:b/>
        </w:rPr>
        <w:t xml:space="preserve">Quelle: </w:t>
      </w:r>
      <w:r>
        <w:t>https://mcp.opencaselaw.ch/entscheid/vs_gerichte_C1 24 127</w:t>
      </w:r>
    </w:p>
    <w:p>
      <w:r>
        <w:t>FR: VS_GERICHTE C1 24 127 du 19 juillet 2024</w:t>
      </w:r>
    </w:p>
    <w:p>
      <w:r>
        <w:t>IT: VS_GERICHTE C1 24 127 del 19 luglio 2024</w:t>
      </w:r>
    </w:p>
    <w:p>
      <w:pPr>
        <w:pStyle w:val="Heading2"/>
      </w:pPr>
      <w:r>
        <w:t>Regeste</w:t>
      </w:r>
    </w:p>
    <w:p>
      <w:r>
        <w:t>C1 24 127 ENTSCHEID VOM 19. JULI 2024 Kantonsgericht Wallis I. Zivilrechtliche Abteilung Michael Steiner, Einzelrichter; Bernhard Julen, Gerichtsschreiber in Sachen X _________, Berufungskläger, gegen Y _________, Berufungsbeklagte, vertreten durch Rechtsanwältin Chiara Pignatelli, Zürich (Vorsorgliche Massnahmen im Scheidungsverfahren) Berufung gegen das Urteil des Bezirksgerichts Visp vom 23. Mai 2024 [VIS Z2 2023 82]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Begehren von X _________ gegen Y _________ um Leistung von monatlichen Unterhaltsbeiträ- gen von Fr. 3'000.-- rückwirkend ab dem 01. Januar 2019 bis zur rechtskräftigen Scheidung wird ab- gewiesen.</w:t>
      </w:r>
    </w:p>
    <w:p>
      <w:r>
        <w:rPr>
          <w:b/>
        </w:rPr>
        <w:t>E. 2</w:t>
      </w:r>
    </w:p>
    <w:p>
      <w:r>
        <w:t>Die Kosten des Verfahrens Z2 23 82 in der Höhe von Fr. 2‘200.-- werden X _________ auferlegt. Die Gerichtskosten werden mit dem Kostenvorschuss von X _________ in der Höhe von Fr. 1'000.-- verrechnet. X _________ hat noch Fr. 1’200.-- an die Gerichtskasse zu zahlen.</w:t>
      </w:r>
    </w:p>
    <w:p>
      <w:r>
        <w:rPr>
          <w:b/>
        </w:rPr>
        <w:t>E. 3</w:t>
      </w:r>
    </w:p>
    <w:p>
      <w:r>
        <w:t>Es wird keine Partei- oder Umtriebsentschädigung zugesprochen.</w:t>
      </w:r>
    </w:p>
    <w:p>
      <w:r>
        <w:t>Sitten, 19. Juli 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